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rap="auto" w:vAnchor="margin" w:hAnchor="text" w:yAlign="inline"/>
        <w:spacing w:line="510" w:lineRule="exact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植树项目招标参数</w:t>
      </w:r>
    </w:p>
    <w:p>
      <w:pPr>
        <w:pStyle w:val="4"/>
        <w:framePr w:wrap="auto" w:vAnchor="margin" w:hAnchor="text" w:yAlign="inline"/>
        <w:widowControl/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4"/>
        <w:framePr w:wrap="auto" w:vAnchor="margin" w:hAnchor="text" w:yAlign="inline"/>
        <w:widowControl/>
        <w:ind w:firstLine="720" w:firstLineChars="200"/>
        <w:jc w:val="left"/>
        <w:rPr>
          <w:rFonts w:hint="eastAsia" w:ascii="宋体" w:hAnsi="宋体" w:eastAsia="宋体" w:cs="宋体"/>
          <w:b w:val="0"/>
          <w:bCs/>
          <w:i w:val="0"/>
          <w:color w:val="000000" w:themeColor="text1"/>
          <w:kern w:val="2"/>
          <w:sz w:val="36"/>
          <w:szCs w:val="36"/>
          <w:highlight w:val="none"/>
          <w:u w:val="none" w:color="auto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zh-TW" w:eastAsia="zh-TW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施工</w:t>
      </w:r>
      <w:r>
        <w:rPr>
          <w:rFonts w:hint="eastAsia" w:ascii="宋体" w:hAnsi="宋体" w:eastAsia="宋体" w:cs="宋体"/>
          <w:b w:val="0"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zh-TW" w:eastAsia="zh-TW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kern w:val="2"/>
          <w:sz w:val="36"/>
          <w:szCs w:val="36"/>
          <w:highlight w:val="none"/>
          <w:u w:val="none" w:color="auto"/>
          <w:shd w:val="clear" w:color="auto" w:fill="auto"/>
          <w:rtl w:val="0"/>
          <w:lang w:val="zh-TW" w:eastAsia="zh-TW"/>
          <w14:textFill>
            <w14:solidFill>
              <w14:schemeClr w14:val="tx1"/>
            </w14:solidFill>
          </w14:textFill>
        </w:rPr>
        <w:t>东乡县董岭乡段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kern w:val="2"/>
          <w:sz w:val="36"/>
          <w:szCs w:val="36"/>
          <w:highlight w:val="none"/>
          <w:u w:val="none" w:color="auto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临夏州人民医院植树区。（黄洮万亩生态林项目区内西侧山坡）</w:t>
      </w:r>
      <w:bookmarkStart w:id="0" w:name="_GoBack"/>
      <w:bookmarkEnd w:id="0"/>
    </w:p>
    <w:p>
      <w:pPr>
        <w:pStyle w:val="4"/>
        <w:framePr w:wrap="auto" w:vAnchor="margin" w:hAnchor="text" w:yAlign="inline"/>
        <w:widowControl/>
        <w:ind w:firstLine="720" w:firstLineChars="200"/>
        <w:jc w:val="left"/>
        <w:rPr>
          <w:rFonts w:hint="eastAsia" w:ascii="宋体" w:hAnsi="宋体" w:eastAsia="宋体" w:cs="宋体"/>
          <w:b w:val="0"/>
          <w:bCs/>
          <w:i w:val="0"/>
          <w:color w:val="000000" w:themeColor="text1"/>
          <w:kern w:val="2"/>
          <w:sz w:val="36"/>
          <w:szCs w:val="36"/>
          <w:highlight w:val="none"/>
          <w:u w:val="singl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zh-TW" w:eastAsia="zh-TW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施工</w:t>
      </w:r>
      <w:r>
        <w:rPr>
          <w:rFonts w:hint="eastAsia" w:ascii="宋体" w:hAnsi="宋体" w:eastAsia="宋体" w:cs="宋体"/>
          <w:b w:val="0"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zh-TW" w:eastAsia="zh-TW"/>
          <w14:textFill>
            <w14:solidFill>
              <w14:schemeClr w14:val="tx1"/>
            </w14:solidFill>
          </w14:textFill>
        </w:rPr>
        <w:t>范围：</w:t>
      </w:r>
      <w:r>
        <w:rPr>
          <w:rFonts w:hint="eastAsia" w:ascii="宋体" w:hAnsi="宋体" w:eastAsia="宋体" w:cs="宋体"/>
          <w:b w:val="0"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植树区253亩，行距3米，株距2米前期平台栽种，挖坑规格：坑穴直径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kern w:val="2"/>
          <w:sz w:val="36"/>
          <w:szCs w:val="36"/>
          <w:highlight w:val="none"/>
          <w:u w:val="none" w:color="auto"/>
          <w:shd w:val="clear" w:color="auto" w:fill="auto"/>
          <w:rtl w:val="0"/>
          <w:lang w:val="en-US"/>
          <w14:textFill>
            <w14:solidFill>
              <w14:schemeClr w14:val="tx1"/>
            </w14:solidFill>
          </w14:textFill>
        </w:rPr>
        <w:t>40cm*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kern w:val="2"/>
          <w:sz w:val="36"/>
          <w:szCs w:val="36"/>
          <w:highlight w:val="none"/>
          <w:u w:val="none" w:color="auto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坑深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kern w:val="2"/>
          <w:sz w:val="36"/>
          <w:szCs w:val="36"/>
          <w:highlight w:val="none"/>
          <w:u w:val="none" w:color="auto"/>
          <w:shd w:val="clear" w:color="auto" w:fill="auto"/>
          <w:rtl w:val="0"/>
          <w:lang w:val="en-US"/>
          <w14:textFill>
            <w14:solidFill>
              <w14:schemeClr w14:val="tx1"/>
            </w14:solidFill>
          </w14:textFill>
        </w:rPr>
        <w:t>30cm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kern w:val="2"/>
          <w:sz w:val="36"/>
          <w:szCs w:val="36"/>
          <w:highlight w:val="none"/>
          <w:u w:val="none" w:color="auto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，后期根据州上相关文件要求实。</w:t>
      </w:r>
    </w:p>
    <w:p>
      <w:pPr>
        <w:pStyle w:val="4"/>
        <w:framePr w:wrap="auto" w:vAnchor="margin" w:hAnchor="text" w:yAlign="inline"/>
        <w:spacing w:line="500" w:lineRule="exact"/>
        <w:ind w:firstLine="720" w:firstLineChars="200"/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3、工程内容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zh-TW" w:eastAsia="zh-TW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预计栽种量在15000棵左右</w:t>
      </w:r>
    </w:p>
    <w:p>
      <w:pPr>
        <w:pStyle w:val="4"/>
        <w:framePr w:wrap="auto" w:vAnchor="margin" w:hAnchor="text" w:yAlign="inline"/>
        <w:spacing w:line="510" w:lineRule="exact"/>
        <w:ind w:firstLine="720" w:firstLineChars="200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4、报价内容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zh-TW" w:eastAsia="zh-TW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zh-TW" w:eastAsia="zh-TW"/>
          <w14:textFill>
            <w14:solidFill>
              <w14:schemeClr w14:val="tx1"/>
            </w14:solidFill>
          </w14:textFill>
        </w:rPr>
        <w:t>挖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坑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zh-TW" w:eastAsia="zh-TW"/>
          <w14:textFill>
            <w14:solidFill>
              <w14:schemeClr w14:val="tx1"/>
            </w14:solidFill>
          </w14:textFill>
        </w:rPr>
        <w:t>、栽植、浇水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zh-TW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至少3次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zh-TW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zh-TW" w:eastAsia="zh-TW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苗木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zh-TW" w:eastAsia="zh-TW"/>
          <w14:textFill>
            <w14:solidFill>
              <w14:schemeClr w14:val="tx1"/>
            </w14:solidFill>
          </w14:textFill>
        </w:rPr>
        <w:t>调运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四个方面报价（包括水费、税费、安全保险等不可预见的全部费用）。苗木由州上提供，苗木调运途中保证根部土球完整。</w:t>
      </w:r>
    </w:p>
    <w:p>
      <w:pPr>
        <w:pStyle w:val="4"/>
        <w:framePr w:wrap="auto" w:vAnchor="margin" w:hAnchor="text" w:yAlign="inline"/>
        <w:numPr>
          <w:ilvl w:val="0"/>
          <w:numId w:val="0"/>
        </w:numPr>
        <w:bidi w:val="0"/>
        <w:spacing w:line="510" w:lineRule="exact"/>
        <w:ind w:right="0" w:rightChars="0" w:firstLine="720" w:firstLineChars="200"/>
        <w:jc w:val="both"/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36"/>
          <w:szCs w:val="36"/>
          <w:highlight w:val="none"/>
          <w:shd w:val="clear" w:color="auto" w:fill="auto"/>
          <w:rtl w:val="0"/>
          <w:lang w:val="en-US" w:eastAsia="zh-CN"/>
          <w14:textFill>
            <w14:solidFill>
              <w14:schemeClr w14:val="tx1"/>
            </w14:solidFill>
          </w14:textFill>
        </w:rPr>
        <w:t>5、该项目的总量及实施进度由甲方决定，向乙方发出书面通知，乙方组织实施完工后由乙方报甲方书面施工量由甲方盖章确认。如州上相关规定、政策发生变化，甲方有权决定提前终止合同且不承但违约责任，乙方施工量据实结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814E5"/>
    <w:rsid w:val="08C30043"/>
    <w:rsid w:val="29A4366F"/>
    <w:rsid w:val="35B30CDA"/>
    <w:rsid w:val="48226315"/>
    <w:rsid w:val="6AA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2021-06-25T08:29:00Z</dcterms:created>
  <dc:creator>lenovo</dc:creator>
  <cp:lastModifiedBy>Administrator</cp:lastModifiedBy>
  <dcterms:modified xsi:type="dcterms:W3CDTF">2021-06-30T07:58:37Z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DD45B0F1C57F437388CCD1EC5C8C8036</vt:lpwstr>
  </property>
</Properties>
</file>