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1276"/>
        </w:tabs>
        <w:spacing w:line="300" w:lineRule="auto"/>
        <w:ind w:left="0" w:leftChars="0" w:firstLine="0" w:firstLineChars="0"/>
        <w:jc w:val="both"/>
        <w:rPr>
          <w:rFonts w:hint="default" w:ascii="Calibri" w:hAnsi="Calibri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Calibri" w:hAnsi="Calibri"/>
          <w:b w:val="0"/>
          <w:bCs w:val="0"/>
          <w:color w:val="000000"/>
          <w:sz w:val="30"/>
          <w:szCs w:val="30"/>
          <w:lang w:val="en-US" w:eastAsia="zh-CN"/>
        </w:rPr>
        <w:t>附件3:</w:t>
      </w:r>
    </w:p>
    <w:p>
      <w:pPr>
        <w:pStyle w:val="5"/>
        <w:tabs>
          <w:tab w:val="left" w:pos="1276"/>
        </w:tabs>
        <w:spacing w:line="300" w:lineRule="auto"/>
        <w:ind w:left="0" w:leftChars="0" w:firstLine="0" w:firstLineChars="0"/>
        <w:jc w:val="center"/>
        <w:rPr>
          <w:rFonts w:ascii="Calibri" w:hAnsi="Calibri"/>
          <w:b/>
          <w:bCs/>
          <w:color w:val="000000"/>
          <w:sz w:val="36"/>
          <w:szCs w:val="36"/>
        </w:rPr>
      </w:pPr>
      <w:r>
        <w:rPr>
          <w:rFonts w:hint="eastAsia" w:ascii="Calibri" w:hAnsi="Calibri"/>
          <w:b/>
          <w:bCs/>
          <w:color w:val="000000"/>
          <w:sz w:val="36"/>
          <w:szCs w:val="36"/>
          <w:lang w:val="en-US" w:eastAsia="zh-CN"/>
        </w:rPr>
        <w:t>中央空调托管运营项目（3年）</w:t>
      </w:r>
      <w:r>
        <w:rPr>
          <w:rFonts w:hint="eastAsia" w:ascii="Calibri" w:hAnsi="Calibri"/>
          <w:b/>
          <w:bCs/>
          <w:color w:val="000000"/>
          <w:sz w:val="36"/>
          <w:szCs w:val="36"/>
        </w:rPr>
        <w:t>维保保养内容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对中央空调水系统做全面的清洗，包括儿童综合楼风冷热泵水系统，系统水质标准为：铁（Fe）〈0.3mg Fe/L；</w:t>
      </w:r>
      <w:bookmarkStart w:id="0" w:name="_GoBack"/>
      <w:r>
        <w:rPr>
          <w:rFonts w:hint="eastAsia" w:ascii="宋体" w:hAnsi="宋体" w:eastAsia="宋体" w:cs="宋体"/>
          <w:color w:val="000000"/>
          <w:sz w:val="32"/>
          <w:szCs w:val="32"/>
        </w:rPr>
        <w:t>硫离子（S2-）检查不出；铵离子（NH4+）〈0.2mgNH4+/L；</w:t>
      </w:r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二氧化硅（SiO2）&lt;50mgSiO2/L；PH值（25℃）6.5-8.0；每年根据投入使用情况做水质监测；充注水系统，做好机组和系统排气工作。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更换空调箱初、中效过滤器，根据使用时长，定期做过滤器的保养，3~6月做一次清洗，必要时6个月做一次更换；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调整机组加湿功能，对加湿器和加湿桶进行清洗，必要时对加湿桶进行更换；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清洗机组过滤器，前期1个月清洗彻底清洗一次；中期3个月清洗一次；后期6个月清洗一次；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五楼的美的多联机系统进行维护保养及试运行调试；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儿童综合楼进行维修维护；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机组排水系统逐一进行清理和清洗调整；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检修失效水系统阀门、风系统阀门，对失效阀门进行维修，必要时进行更换处理；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换季调整新风系统阀门，及时切换，防止冬季使用冻裂表冷器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10、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调整空调箱运转皮带，对长期运行磨损严重的进行更换处理；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调整电机轴承和锥套间距，及时添加润滑油，调整机组减震装置，保证机组运转平稳，降低机组运行噪音；定期检测空调电机运转情况和绝缘情况，及时进行绝缘处理或者更换；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12、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修复机组换热器，检测机组进水和流量情况，调整系统水系统流量平衡分配；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新风系统出风口控制风阀进行调整，对损坏和调整失效的风阀进行更换处理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14、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修复漏水保温，对失效和损坏的橡塑保温进行修复和补充，对漏水的接管进行密封处理；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15、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清洗水冷机组冷凝器；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16、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定期检查软水装置，增补系统软化盐，必要时更换软化系统树脂；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17、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安排人员值班看守，根据水冷机组运行状况记录运行参数和操作。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18、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清洗冷却水系统，清洗布水器；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19、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根据机组运行情况，进行调节冷却塔水量分配，合理利用冷却塔的效率；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通风系统控制按照不同使用要求进行调节控制，调节控制阀门和风阀，做好冬季、夏季使用切换；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安排专业操作工作人员值守，专人专职做好机组运维和管理。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22、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新风系统根据室内实际需求，设定工作区间，冬季做好防冷风渗透措施，保证室内供暖正常。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23、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清洗风盘系统过滤系统以及风道漏风检查，配合新风系统使用，提高使用效果和空气新风量进气，置换空气；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24、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安排人员常年值守，解决各类使用不良或者故障问题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2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25、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对院内统计的民用空调机进行维护保养及维修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63097"/>
    <w:rsid w:val="684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2020-12-16T02:26:06Z</dcterms:created>
  <dc:creator>Administrator</dc:creator>
  <cp:lastModifiedBy>讨厌吃西瓜</cp:lastModifiedBy>
  <dcterms:modified xsi:type="dcterms:W3CDTF">2020-12-16T02:33:28Z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