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1276"/>
        </w:tabs>
        <w:spacing w:line="300" w:lineRule="auto"/>
        <w:ind w:left="0" w:leftChars="0" w:firstLine="0" w:firstLineChars="0"/>
        <w:jc w:val="both"/>
        <w:rPr>
          <w:rFonts w:hint="default" w:ascii="Calibri" w:hAnsi="Calibri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Calibri" w:hAnsi="Calibri"/>
          <w:b w:val="0"/>
          <w:bCs w:val="0"/>
          <w:color w:val="000000"/>
          <w:sz w:val="30"/>
          <w:szCs w:val="30"/>
          <w:lang w:val="en-US" w:eastAsia="zh-CN"/>
        </w:rPr>
        <w:t>附件3:</w:t>
      </w:r>
    </w:p>
    <w:p>
      <w:pPr>
        <w:pStyle w:val="5"/>
        <w:tabs>
          <w:tab w:val="left" w:pos="1276"/>
        </w:tabs>
        <w:spacing w:line="300" w:lineRule="auto"/>
        <w:ind w:left="0" w:leftChars="0" w:firstLine="0" w:firstLineChars="0"/>
        <w:jc w:val="center"/>
        <w:rPr>
          <w:rFonts w:ascii="Calibri" w:hAnsi="Calibri"/>
          <w:b/>
          <w:bCs/>
          <w:color w:val="000000"/>
          <w:sz w:val="36"/>
          <w:szCs w:val="36"/>
        </w:rPr>
      </w:pPr>
      <w:r>
        <w:rPr>
          <w:rFonts w:hint="eastAsia" w:ascii="Calibri" w:hAnsi="Calibri"/>
          <w:b/>
          <w:bCs/>
          <w:color w:val="000000"/>
          <w:sz w:val="36"/>
          <w:szCs w:val="36"/>
          <w:lang w:val="en-US" w:eastAsia="zh-CN"/>
        </w:rPr>
        <w:t>中央空调托管运营项目（3年）</w:t>
      </w:r>
      <w:r>
        <w:rPr>
          <w:rFonts w:hint="eastAsia" w:ascii="Calibri" w:hAnsi="Calibri"/>
          <w:b/>
          <w:bCs/>
          <w:color w:val="000000"/>
          <w:sz w:val="36"/>
          <w:szCs w:val="36"/>
        </w:rPr>
        <w:t>维保保养内容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对中央空调水系统做全面的清洗，包括儿童综合楼风冷热泵水系统，系统水质标准为：铁（Fe）〈0.3mg Fe/L；</w:t>
      </w:r>
      <w:bookmarkStart w:id="0" w:name="_GoBack"/>
      <w:r>
        <w:rPr>
          <w:rFonts w:hint="eastAsia" w:ascii="宋体" w:hAnsi="宋体" w:eastAsia="宋体" w:cs="宋体"/>
          <w:color w:val="000000"/>
          <w:sz w:val="32"/>
          <w:szCs w:val="32"/>
        </w:rPr>
        <w:t>硫离子（S2-）检查不出；铵离子（NH4+）〈0.2mgNH4+/L；</w:t>
      </w:r>
      <w:bookmarkEnd w:id="0"/>
      <w:r>
        <w:rPr>
          <w:rFonts w:hint="eastAsia" w:ascii="宋体" w:hAnsi="宋体" w:eastAsia="宋体" w:cs="宋体"/>
          <w:color w:val="000000"/>
          <w:sz w:val="32"/>
          <w:szCs w:val="32"/>
        </w:rPr>
        <w:t>二氧化硅（SiO2）&lt;50mgSiO2/L；PH值（25℃）6.5-8.0；每年根据投入使用情况做水质监测；充注水系统，做好机组和系统排气工作。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更换空调箱初、中效过滤器，根据使用时长，定期做过滤器的保养，3~6月做一次清洗，必要时6个月做一次更换；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调整机组加湿功能，对加湿器和加湿桶进行清洗，必要时对加湿桶进行更换；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清洗机组过滤器，前期1个月清洗彻底清洗一次；中期3个月清洗一次；后期6个月清洗一次；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五楼的美的多联机系统进行维护保养及试运行调试；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儿童综合楼进行维修维护；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7、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机组排水系统逐一进行清理和清洗调整；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8、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检修失效水系统阀门、风系统阀门，对失效阀门进行维修，必要时进行更换处理；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9、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换季调整新风系统阀门，及时切换，防止冬季使用冻裂表冷器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10、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调整空调箱运转皮带，对长期运行磨损严重的进行更换处理；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11、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调整电机轴承和锥套间距，及时添加润滑油，调整机组减震装置，保证机组运转平稳，降低机组运行噪音；定期检测空调电机运转情况和绝缘情况，及时进行绝缘处理或者更换；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12、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修复机组换热器，检测机组进水和流量情况，调整系统水系统流量平衡分配；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13、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新风系统出风口控制风阀进行调整，对损坏和调整失效的风阀进行更换处理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14、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修复漏水保温，对失效和损坏的橡塑保温进行修复和补充，对漏水的接管进行密封处理；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15、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清洗水冷机组冷凝器；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16、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定期检查软水装置，增补系统软化盐，必要时更换软化系统树脂；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17、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安排人员值班看守，根据水冷机组运行状况记录运行参数和操作。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18、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清洗冷却水系统，清洗布水器；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19、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根据机组运行情况，进行调节冷却塔水量分配，合理利用冷却塔的效率；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20、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通风系统控制按照不同使用要求进行调节控制，调节控制阀门和风阀，做好冬季、夏季使用切换；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21、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安排专业操作工作人员值守，专人专职做好机组运维和管理。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22、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新风系统根据室内实际需求，设定工作区间，冬季做好防冷风渗透措施，保证室内供暖正常。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23、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清洗风盘系统过滤系统以及风道漏风检查，配合新风系统使用，提高使用效果和空气新风量进气，置换空气；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24、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安排人员常年值守，解决各类使用不良或者故障问题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2" w:leftChars="0"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25、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对院内统计的民用空调机进行维护保养及维修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63097"/>
    <w:rsid w:val="684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2020-12-16T02:26:06Z</dcterms:created>
  <dc:creator>Administrator</dc:creator>
  <cp:lastModifiedBy>讨厌吃西瓜</cp:lastModifiedBy>
  <dcterms:modified xsi:type="dcterms:W3CDTF">2020-12-16T02:33:28Z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